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706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43"/>
        <w:gridCol w:w="411"/>
        <w:gridCol w:w="546"/>
        <w:gridCol w:w="450"/>
        <w:gridCol w:w="120"/>
        <w:gridCol w:w="620"/>
        <w:gridCol w:w="385"/>
        <w:gridCol w:w="152"/>
        <w:gridCol w:w="263"/>
        <w:gridCol w:w="494"/>
        <w:gridCol w:w="367"/>
        <w:gridCol w:w="50"/>
        <w:gridCol w:w="504"/>
        <w:gridCol w:w="720"/>
        <w:gridCol w:w="267"/>
        <w:gridCol w:w="380"/>
        <w:gridCol w:w="50"/>
        <w:gridCol w:w="437"/>
        <w:gridCol w:w="902"/>
        <w:gridCol w:w="139"/>
        <w:gridCol w:w="361"/>
        <w:gridCol w:w="198"/>
        <w:gridCol w:w="246"/>
        <w:gridCol w:w="280"/>
        <w:gridCol w:w="850"/>
        <w:gridCol w:w="22"/>
        <w:gridCol w:w="214"/>
      </w:tblGrid>
      <w:tr w:rsidR="00BB66FC" w:rsidRPr="00FF09D2" w14:paraId="04A15DF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5202D87B" w:rsidR="004C63E0" w:rsidRDefault="00DA1C9B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Gestión </w:t>
            </w:r>
            <w:r w:rsidR="000551DF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Eficiente </w:t>
            </w:r>
            <w:r w:rsidR="00235CA0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de </w:t>
            </w:r>
            <w:r w:rsidR="000551DF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Inventarios</w:t>
            </w:r>
            <w:bookmarkStart w:id="0" w:name="_GoBack"/>
            <w:bookmarkEnd w:id="0"/>
            <w:r w:rsidR="004C63E0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 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FD3D1B">
        <w:trPr>
          <w:gridAfter w:val="1"/>
          <w:wAfter w:w="98" w:type="pct"/>
          <w:trHeight w:val="105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03" w:type="pct"/>
            <w:gridSpan w:val="10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FD3D1B">
        <w:trPr>
          <w:gridAfter w:val="1"/>
          <w:wAfter w:w="98" w:type="pct"/>
        </w:trPr>
        <w:tc>
          <w:tcPr>
            <w:tcW w:w="853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798" w:type="pct"/>
            <w:gridSpan w:val="4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787" w:type="pct"/>
            <w:gridSpan w:val="6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61" w:type="pct"/>
            <w:gridSpan w:val="4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39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1" w:type="pct"/>
            <w:gridSpan w:val="3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242" w:type="pct"/>
            <w:gridSpan w:val="2"/>
            <w:vAlign w:val="center"/>
          </w:tcPr>
          <w:p w14:paraId="2EFB0010" w14:textId="4669A6F9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401" w:type="pct"/>
            <w:gridSpan w:val="2"/>
            <w:vAlign w:val="center"/>
          </w:tcPr>
          <w:p w14:paraId="2B0AC15F" w14:textId="5E3784F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03" w:type="pct"/>
            <w:gridSpan w:val="10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7A1081" w:rsidRPr="00FF09D2" w14:paraId="2D9F8096" w14:textId="77777777" w:rsidTr="007A1081">
        <w:trPr>
          <w:gridAfter w:val="1"/>
          <w:wAfter w:w="98" w:type="pct"/>
        </w:trPr>
        <w:tc>
          <w:tcPr>
            <w:tcW w:w="2414" w:type="pct"/>
            <w:gridSpan w:val="11"/>
            <w:vAlign w:val="center"/>
          </w:tcPr>
          <w:p w14:paraId="43A409DB" w14:textId="7BCBFF7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487" w:type="pct"/>
            <w:gridSpan w:val="15"/>
            <w:vAlign w:val="center"/>
          </w:tcPr>
          <w:p w14:paraId="071AE3BD" w14:textId="70B21B3E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0829E2DC" w14:textId="77777777" w:rsidTr="00FD3D1B"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8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5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1320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5923D053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580" w:type="pct"/>
            <w:gridSpan w:val="9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FD3D1B">
        <w:trPr>
          <w:gridAfter w:val="1"/>
          <w:wAfter w:w="98" w:type="pct"/>
        </w:trPr>
        <w:tc>
          <w:tcPr>
            <w:tcW w:w="2019" w:type="pct"/>
            <w:gridSpan w:val="9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03" w:type="pct"/>
            <w:gridSpan w:val="8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580" w:type="pct"/>
            <w:gridSpan w:val="9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580" w:type="pct"/>
            <w:gridSpan w:val="9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FD3D1B">
        <w:trPr>
          <w:gridAfter w:val="1"/>
          <w:wAfter w:w="98" w:type="pct"/>
        </w:trPr>
        <w:tc>
          <w:tcPr>
            <w:tcW w:w="1104" w:type="pct"/>
            <w:gridSpan w:val="3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794" w:type="pct"/>
            <w:gridSpan w:val="5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17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6" w:type="pct"/>
            <w:gridSpan w:val="3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49" w:type="pct"/>
            <w:gridSpan w:val="5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FD3D1B">
        <w:trPr>
          <w:gridAfter w:val="1"/>
          <w:wAfter w:w="98" w:type="pct"/>
        </w:trPr>
        <w:tc>
          <w:tcPr>
            <w:tcW w:w="2415" w:type="pct"/>
            <w:gridSpan w:val="11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486" w:type="pct"/>
            <w:gridSpan w:val="15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bottom w:val="single" w:sz="4" w:space="0" w:color="auto"/>
            </w:tcBorders>
            <w:vAlign w:val="center"/>
          </w:tcPr>
          <w:p w14:paraId="017A10DC" w14:textId="337ED3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77CE816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746423">
        <w:trPr>
          <w:gridAfter w:val="2"/>
          <w:wAfter w:w="109" w:type="pct"/>
          <w:trHeight w:val="228"/>
        </w:trPr>
        <w:tc>
          <w:tcPr>
            <w:tcW w:w="4891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FD3D1B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279.66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EBA6F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330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59F1B49E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  </w:t>
            </w:r>
          </w:p>
          <w:p w14:paraId="454718A9" w14:textId="1A6DAF48" w:rsidR="007A1081" w:rsidRPr="003122BB" w:rsidRDefault="007A1081" w:rsidP="004C63E0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7A1081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8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7A1081" w:rsidRPr="00FF09D2" w14:paraId="0B91D14A" w14:textId="77777777" w:rsidTr="007A1081">
        <w:trPr>
          <w:gridAfter w:val="2"/>
          <w:wAfter w:w="109" w:type="pct"/>
          <w:trHeight w:val="1718"/>
        </w:trPr>
        <w:tc>
          <w:tcPr>
            <w:tcW w:w="1366" w:type="pct"/>
            <w:gridSpan w:val="5"/>
            <w:vMerge/>
            <w:shd w:val="clear" w:color="auto" w:fill="FF0066"/>
            <w:vAlign w:val="center"/>
          </w:tcPr>
          <w:p w14:paraId="22AE29DF" w14:textId="035E9428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2DD6A" w14:textId="3A4995B9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F37BAE">
              <w:rPr>
                <w:rFonts w:ascii="Calibri" w:eastAsia="Arial" w:hAnsi="Calibri" w:cstheme="minorBidi"/>
                <w:i w:val="0"/>
                <w:color w:val="231F20"/>
                <w:sz w:val="20"/>
                <w:szCs w:val="20"/>
              </w:rPr>
              <w:t>Tarjeta de Crédito o Débito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br/>
              <w:t xml:space="preserve">(en las oficinas de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GS1 Perú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76777851" w14:textId="0443647E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A1171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1792" behindDoc="0" locked="0" layoutInCell="1" allowOverlap="1" wp14:anchorId="5585F795" wp14:editId="4E1F80B8">
                  <wp:simplePos x="0" y="0"/>
                  <wp:positionH relativeFrom="column">
                    <wp:posOffset>-1276985</wp:posOffset>
                  </wp:positionH>
                  <wp:positionV relativeFrom="paragraph">
                    <wp:posOffset>-236220</wp:posOffset>
                  </wp:positionV>
                  <wp:extent cx="581025" cy="186055"/>
                  <wp:effectExtent l="0" t="0" r="9525" b="4445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0768" behindDoc="0" locked="0" layoutInCell="1" allowOverlap="1" wp14:anchorId="187127FD" wp14:editId="2999E03F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-269240</wp:posOffset>
                  </wp:positionV>
                  <wp:extent cx="666750" cy="219710"/>
                  <wp:effectExtent l="0" t="0" r="0" b="8890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6667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BAE"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>C</w:t>
            </w: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ta. Cte. Soles: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721BFE47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E81C82C" w14:textId="6A5E40A0" w:rsidR="007A1081" w:rsidRPr="00F37BA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B84C8" w14:textId="0FDB7D98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 xml:space="preserve">Adjunto    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>comprobante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 xml:space="preserve"> de pago</w:t>
            </w:r>
          </w:p>
        </w:tc>
      </w:tr>
      <w:tr w:rsidR="007A1081" w:rsidRPr="00FF09D2" w14:paraId="03F9244D" w14:textId="77777777" w:rsidTr="007A1081">
        <w:trPr>
          <w:gridAfter w:val="2"/>
          <w:wAfter w:w="109" w:type="pct"/>
          <w:trHeight w:val="139"/>
        </w:trPr>
        <w:tc>
          <w:tcPr>
            <w:tcW w:w="1366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EC3F" w14:textId="0C7523B5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A1081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A1081" w:rsidRPr="003122BB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584223EB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424F3" w14:textId="77777777" w:rsidR="00C25F6B" w:rsidRDefault="00C25F6B" w:rsidP="00E46F71">
      <w:r>
        <w:separator/>
      </w:r>
    </w:p>
  </w:endnote>
  <w:endnote w:type="continuationSeparator" w:id="0">
    <w:p w14:paraId="4DD9AA20" w14:textId="77777777" w:rsidR="00C25F6B" w:rsidRDefault="00C25F6B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67931" w14:textId="77777777" w:rsidR="00C25F6B" w:rsidRDefault="00C25F6B" w:rsidP="00E46F71">
      <w:r>
        <w:separator/>
      </w:r>
    </w:p>
  </w:footnote>
  <w:footnote w:type="continuationSeparator" w:id="0">
    <w:p w14:paraId="373459A5" w14:textId="77777777" w:rsidR="00C25F6B" w:rsidRDefault="00C25F6B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551DF"/>
    <w:rsid w:val="0007153B"/>
    <w:rsid w:val="000D2775"/>
    <w:rsid w:val="00117133"/>
    <w:rsid w:val="0013550A"/>
    <w:rsid w:val="00173750"/>
    <w:rsid w:val="00186656"/>
    <w:rsid w:val="00196BC8"/>
    <w:rsid w:val="001C016B"/>
    <w:rsid w:val="001C6E9B"/>
    <w:rsid w:val="001E231C"/>
    <w:rsid w:val="002329A0"/>
    <w:rsid w:val="00234A97"/>
    <w:rsid w:val="00235CA0"/>
    <w:rsid w:val="00256823"/>
    <w:rsid w:val="00262127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96EFE"/>
    <w:rsid w:val="007A1081"/>
    <w:rsid w:val="007B0B48"/>
    <w:rsid w:val="007D3E19"/>
    <w:rsid w:val="00814C35"/>
    <w:rsid w:val="00875BF2"/>
    <w:rsid w:val="00877849"/>
    <w:rsid w:val="008E0200"/>
    <w:rsid w:val="008F3A65"/>
    <w:rsid w:val="00916859"/>
    <w:rsid w:val="00916DE5"/>
    <w:rsid w:val="00950843"/>
    <w:rsid w:val="009679EB"/>
    <w:rsid w:val="00975B6B"/>
    <w:rsid w:val="00990966"/>
    <w:rsid w:val="00A571F3"/>
    <w:rsid w:val="00A63698"/>
    <w:rsid w:val="00A835B5"/>
    <w:rsid w:val="00AB3E8A"/>
    <w:rsid w:val="00B519BB"/>
    <w:rsid w:val="00B51CF3"/>
    <w:rsid w:val="00BA7A09"/>
    <w:rsid w:val="00BB66FC"/>
    <w:rsid w:val="00BD4DCB"/>
    <w:rsid w:val="00C25F6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E5233"/>
    <w:rsid w:val="00DE79BF"/>
    <w:rsid w:val="00E20299"/>
    <w:rsid w:val="00E26356"/>
    <w:rsid w:val="00E45FD0"/>
    <w:rsid w:val="00E46F71"/>
    <w:rsid w:val="00E85281"/>
    <w:rsid w:val="00EB683C"/>
    <w:rsid w:val="00EB6B46"/>
    <w:rsid w:val="00ED36C1"/>
    <w:rsid w:val="00EF7D48"/>
    <w:rsid w:val="00F220FF"/>
    <w:rsid w:val="00F227A2"/>
    <w:rsid w:val="00F37BAE"/>
    <w:rsid w:val="00F61E5F"/>
    <w:rsid w:val="00F80585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13EB2DAB-BCEA-4916-84F2-45939DD0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847D-565B-44E1-AFD5-8B6DC2F9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2020-05-13T14:30:00Z</dcterms:created>
  <dcterms:modified xsi:type="dcterms:W3CDTF">2020-05-13T14:30:00Z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